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01B9022E" w:rsidP="700E7375" w14:paraId="69836EF9" w14:textId="6CED2E54">
      <w:pPr>
        <w:jc w:val="center"/>
        <w:rPr>
          <w:rFonts w:ascii="Tahoma" w:hAnsi="Tahoma" w:eastAsia="Tahoma" w:cs="Tahoma"/>
          <w:b/>
          <w:bCs/>
          <w:noProof w:val="0"/>
          <w:sz w:val="32"/>
          <w:szCs w:val="32"/>
          <w:u w:val="none"/>
          <w:lang w:val="en-US"/>
        </w:rPr>
      </w:pPr>
      <w:r w:rsidRPr="700E7375" w:rsidR="700E7375">
        <w:rPr>
          <w:rFonts w:ascii="Tahoma" w:hAnsi="Tahoma" w:eastAsia="Tahoma" w:cs="Tahoma"/>
          <w:b/>
          <w:bCs/>
          <w:noProof w:val="0"/>
          <w:sz w:val="32"/>
          <w:szCs w:val="32"/>
          <w:u w:val="none"/>
          <w:lang w:val="en-US"/>
        </w:rPr>
        <w:t>Asociaciones Vecinales</w:t>
      </w:r>
    </w:p>
    <w:p w:rsidR="01B9022E" w:rsidP="01B9022E" w14:paraId="00901007" w14:textId="73E6DFD1">
      <w:pPr>
        <w:jc w:val="center"/>
        <w:rPr>
          <w:rFonts w:ascii="Tahoma" w:hAnsi="Tahoma" w:eastAsia="Tahoma" w:cs="Tahoma"/>
          <w:noProof w:val="0"/>
          <w:sz w:val="32"/>
          <w:szCs w:val="32"/>
          <w:lang w:val="en-US"/>
        </w:rPr>
      </w:pPr>
    </w:p>
    <w:tbl>
      <w:tblPr>
        <w:tblStyle w:val="GridTable1LightAccent1"/>
        <w:tblW w:w="0" w:type="auto"/>
        <w:tblLayout w:type="fixed"/>
        <w:tblLook w:val="06A0" w:firstRow="1" w:lastRow="0" w:firstColumn="1" w:lastColumn="0" w:noHBand="1" w:noVBand="1"/>
      </w:tblPr>
      <w:tblGrid>
        <w:gridCol w:w="8504"/>
      </w:tblGrid>
      <w:tr w:rsidTr="53B54473" w14:paraId="1E3CF2D0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1B9022E" w:rsidP="700E7375" w14:paraId="1F458F0F" w14:textId="46935948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Fines del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Tratamiento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¿Para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qu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é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los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53B54473" w14:paraId="2748918D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1B9022E" w:rsidP="700E7375" w14:paraId="1F1844E6" w14:textId="7A1C090D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00E7375" w:rsidR="700E737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Gestión del registro de asociaciones vecinales para cualquier actividad lícita.</w:t>
            </w:r>
          </w:p>
        </w:tc>
      </w:tr>
      <w:tr w:rsidTr="53B54473" w14:paraId="7F1B2B8C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1B9022E" w:rsidP="700E7375" w14:paraId="09B59F1C" w14:textId="426C0AAB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700E7375" w:rsidR="700E7375">
              <w:rPr>
                <w:rFonts w:ascii="Arial" w:hAnsi="Arial" w:eastAsia="Arial" w:cs="Arial"/>
                <w:b/>
                <w:bCs/>
              </w:rPr>
              <w:t>Delegado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protección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datos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Cómo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se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puede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contactar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con el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Delegado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Protección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53B54473" w14:paraId="6309A776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1B9022E" w:rsidP="53B54473" w14:paraId="74958F4E" w14:textId="5FB56F01">
            <w:pPr>
              <w:spacing w:before="120" w:beforeAutospacing="0" w:after="0" w:afterAutospacing="0" w:line="240" w:lineRule="exact"/>
              <w:ind w:left="107"/>
              <w:jc w:val="left"/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</w:pPr>
            <w:r w:rsidRPr="53B54473" w:rsidR="53B54473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3B54473" w:rsidR="53B54473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3B54473" w:rsidR="53B54473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01B9022E" w:rsidP="53B54473" w14:paraId="2EE6FB7A" w14:noSpellErr="1" w14:textId="07DFEE2B">
            <w:pPr>
              <w:spacing w:before="120" w:beforeAutospacing="0" w:after="0" w:afterAutospacing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hyperlink r:id="Rdf8585e1dd084318">
              <w:r w:rsidRPr="53B54473" w:rsidR="53B54473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53B54473" w:rsidR="53B5447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3B54473" w14:paraId="721E89DC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1B9022E" w:rsidP="700E7375" w14:paraId="6A1C8BEF" w14:textId="7C512222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Base de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legitimación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¿Por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motivos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podemos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tratar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estos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53B54473" w14:paraId="1E42A21F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1B9022E" w:rsidP="700E7375" w14:paraId="6A272D90" w14:textId="02D9037A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00E7375" w:rsidR="700E737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Interés público en base art 6.1 e) RGPD;</w:t>
            </w:r>
          </w:p>
        </w:tc>
      </w:tr>
      <w:tr w:rsidTr="53B54473" w14:paraId="57F97C77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1B9022E" w:rsidP="700E7375" w14:paraId="4F4AABEA" w14:textId="32D2BD4B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/>
                <w:bCs/>
              </w:rPr>
            </w:pPr>
            <w:r w:rsidRPr="700E7375" w:rsidR="700E7375">
              <w:rPr>
                <w:rFonts w:ascii="Arial" w:hAnsi="Arial" w:eastAsia="Arial" w:cs="Arial"/>
                <w:b/>
                <w:bCs/>
              </w:rPr>
              <w:t>Detalle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base de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legitimación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</w:tc>
      </w:tr>
      <w:tr w:rsidTr="53B54473" w14:paraId="3DDC98E9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1B9022E" w:rsidP="700E7375" w14:paraId="3722F655" w14:textId="76773C74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00E7375" w:rsidR="700E737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- Ley Orgánica 1/2002, de 22 de marzo, reguladora del Derecho de Asociación,  - y demás normativa aplicable.</w:t>
            </w:r>
          </w:p>
        </w:tc>
      </w:tr>
      <w:tr w:rsidTr="53B54473" w14:paraId="0C7D01CD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1B9022E" w:rsidP="700E7375" w14:paraId="342A4CF1" w14:textId="072876A6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700E7375" w:rsidR="700E7375">
              <w:rPr>
                <w:rFonts w:ascii="Arial" w:hAnsi="Arial" w:eastAsia="Arial" w:cs="Arial"/>
                <w:b/>
                <w:bCs/>
              </w:rPr>
              <w:t>Categoría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de los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afectados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tipo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personas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físicas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son los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afectados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por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este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tratamiento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53B54473" w14:paraId="21622E22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1B9022E" w:rsidP="700E7375" w14:paraId="2B826BBB" w14:textId="41EFA6D2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00E7375" w:rsidR="700E737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Ciudadanos y residentes, Asociaciones y miembros, representantes legales, personas de contacto.</w:t>
            </w:r>
          </w:p>
        </w:tc>
      </w:tr>
      <w:tr w:rsidTr="53B54473" w14:paraId="6860F98B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1B9022E" w:rsidP="700E7375" w14:paraId="0019987E" w14:textId="408D3143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700E7375" w:rsidR="700E7375">
              <w:rPr>
                <w:rFonts w:ascii="Arial" w:hAnsi="Arial" w:eastAsia="Arial" w:cs="Arial"/>
                <w:b/>
                <w:bCs/>
              </w:rPr>
              <w:t>Categoría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Datos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Personales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Qu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é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53B54473" w14:paraId="519BCF31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1B9022E" w:rsidP="700E7375" w14:paraId="045880BA" w14:textId="2FB14E6E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00E7375" w:rsidR="700E737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Identificativos, Económico-financieros y de seguros.</w:t>
            </w:r>
          </w:p>
        </w:tc>
      </w:tr>
      <w:tr w:rsidTr="53B54473" w14:paraId="54A05BDB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1B9022E" w:rsidP="700E7375" w14:paraId="1536D8B4" w14:textId="11BA4AAA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</w:rPr>
            </w:pPr>
            <w:r w:rsidRPr="700E7375" w:rsidR="700E7375">
              <w:rPr>
                <w:rFonts w:ascii="Arial" w:hAnsi="Arial" w:eastAsia="Arial" w:cs="Arial"/>
                <w:b/>
                <w:bCs/>
              </w:rPr>
              <w:t>Categorías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destinatarios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comunicaciones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¿A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quién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se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comunica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o cede la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información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</w:rPr>
              <w:t>?</w:t>
            </w:r>
            <w:r w:rsidRPr="700E7375" w:rsidR="700E7375">
              <w:rPr>
                <w:rFonts w:ascii="Arial" w:hAnsi="Arial" w:eastAsia="Arial" w:cs="Arial"/>
              </w:rPr>
              <w:t xml:space="preserve"> </w:t>
            </w:r>
          </w:p>
        </w:tc>
      </w:tr>
      <w:tr w:rsidTr="53B54473" w14:paraId="21054849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1B9022E" w:rsidP="700E7375" w14:paraId="581D6963" w14:textId="5DED236A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00E7375" w:rsidR="700E737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No existen  comunicaciones previstas.</w:t>
            </w:r>
          </w:p>
        </w:tc>
      </w:tr>
      <w:tr w:rsidTr="53B54473" w14:paraId="0731FDE6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1B9022E" w:rsidP="700E7375" w14:paraId="13344777" w14:textId="6B28970B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700E7375" w:rsidR="700E7375">
              <w:rPr>
                <w:rFonts w:ascii="Arial" w:hAnsi="Arial" w:eastAsia="Arial" w:cs="Arial"/>
                <w:b/>
                <w:bCs/>
              </w:rPr>
              <w:t>Transferencias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Internacionales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Realizamos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transferencia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internacional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53B54473" w14:paraId="39731E3F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1B9022E" w:rsidP="700E7375" w14:paraId="62F733AC" w14:textId="146C86A5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00E7375" w:rsidR="700E737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No existen transferencias internacionales de datos previstas</w:t>
            </w:r>
          </w:p>
        </w:tc>
      </w:tr>
      <w:tr w:rsidTr="53B54473" w14:paraId="25DD2E37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1B9022E" w:rsidP="700E7375" w14:paraId="6CD622FA" w14:textId="7B152842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700E7375" w:rsidR="700E7375">
              <w:rPr>
                <w:rFonts w:ascii="Arial" w:hAnsi="Arial" w:eastAsia="Arial" w:cs="Arial"/>
                <w:b/>
                <w:bCs/>
              </w:rPr>
              <w:t>Plazos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previstos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supresión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¿Durante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cuánto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tiempo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guardamos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los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este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tipo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tratamiento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53B54473" w14:paraId="0AD8C42D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1B9022E" w:rsidP="700E7375" w14:paraId="3C35729F" w14:textId="25FB6A36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00E7375" w:rsidR="700E737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Los datos personales se conservarán el tiempo que persista la asociación vecinal correspondiente y, posteriormente, hasta que se haya cumplido el plazo de prescripción de posibles responsabilidades nacidas del tratamiento.</w:t>
            </w:r>
          </w:p>
        </w:tc>
      </w:tr>
      <w:tr w:rsidTr="53B54473" w14:paraId="0F148B41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01B9022E" w:rsidP="700E7375" w14:paraId="23A466F5" w14:textId="5A951AAB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700E7375" w:rsidR="700E7375">
              <w:rPr>
                <w:rFonts w:ascii="Arial" w:hAnsi="Arial" w:eastAsia="Arial" w:cs="Arial"/>
                <w:b/>
                <w:bCs/>
              </w:rPr>
              <w:t>Medidas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>seguridad</w:t>
            </w:r>
            <w:r w:rsidRPr="700E7375" w:rsidR="700E737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medidas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seguridad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hemos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adoptado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para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garantizar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el 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>cumplimiento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del RGPD?</w:t>
            </w:r>
            <w:r w:rsidRPr="700E7375" w:rsidR="700E737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53B54473" w14:paraId="0081720B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01B9022E" w:rsidP="700E7375" w14:paraId="4062B226" w14:textId="0B555ABF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00E7375" w:rsidR="700E737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3AA4EFBB" w14:paraId="321A40AF" w14:textId="75AF273B"/>
    <w:p w:rsidR="01B9022E" w:rsidP="01B9022E" w14:paraId="09D1C788" w14:textId="7FEE5E18">
      <w:pPr>
        <w:jc w:val="left"/>
        <w:rPr>
          <w:rFonts w:ascii="Tahoma" w:hAnsi="Tahoma" w:eastAsia="Tahoma" w:cs="Tahoma"/>
          <w:b/>
          <w:bCs/>
          <w:noProof w:val="0"/>
          <w:sz w:val="32"/>
          <w:szCs w:val="32"/>
          <w:u w:val="single"/>
          <w:lang w:val="en-US"/>
        </w:rPr>
      </w:pPr>
    </w:p>
    <w:sectPr w:rsidSect="0092253D">
      <w:headerReference w:type="default" r:id="rId7"/>
      <w:footerReference w:type="default" r:id="rId8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Layout w:type="fixed"/>
      <w:tblLook w:val="04A0"/>
    </w:tblPr>
    <w:tblGrid>
      <w:gridCol w:w="2835"/>
      <w:gridCol w:w="2835"/>
      <w:gridCol w:w="2835"/>
    </w:tblGrid>
    <w:tr w:rsidTr="700E7375" w14:paraId="1F5F8153">
      <w:tblPrEx>
        <w:tblW w:w="0" w:type="auto"/>
        <w:tblLayout w:type="fixed"/>
        <w:tblLook w:val="04A0"/>
      </w:tblPrEx>
      <w:tc>
        <w:tcPr>
          <w:tcW w:w="2835" w:type="dxa"/>
        </w:tcPr>
        <w:p w:rsidR="700E7375" w:rsidP="700E7375" w14:paraId="76A1C581" w14:textId="29EA6780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</w:tcPr>
        <w:p w:rsidR="700E7375" w:rsidP="700E7375" w14:paraId="524B223E" w14:textId="640667A6">
          <w:pPr>
            <w:pStyle w:val="Header"/>
            <w:bidi w:val="0"/>
            <w:jc w:val="center"/>
          </w:pPr>
        </w:p>
      </w:tc>
      <w:tc>
        <w:tcPr>
          <w:tcW w:w="2835" w:type="dxa"/>
        </w:tcPr>
        <w:p w:rsidR="700E7375" w:rsidP="700E7375" w14:paraId="5CEECFAB" w14:textId="5E150EDF">
          <w:pPr>
            <w:pStyle w:val="Header"/>
            <w:bidi w:val="0"/>
            <w:ind w:right="-115"/>
            <w:jc w:val="right"/>
          </w:pPr>
        </w:p>
      </w:tc>
    </w:tr>
  </w:tbl>
  <w:p w:rsidR="700E7375" w:rsidP="700E7375" w14:paraId="6090BC2C" w14:textId="7DE6056B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1B9022E"/>
    <w:rsid w:val="2AD7E1A0"/>
    <w:rsid w:val="2D10632A"/>
    <w:rsid w:val="3AA4EFBB"/>
    <w:rsid w:val="463FFB5A"/>
    <w:rsid w:val="53B54473"/>
    <w:rsid w:val="56EB6A97"/>
    <w:rsid w:val="700E7375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w:type="table" w:styleId="GridTable1LightAccent1">
    <w:name w:val="Grid Table 1 Light Accent 1"/>
    <w:basedOn w:val="NormalTable0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styles" Target="styles.xml" Id="rId10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theme" Target="theme/theme1.xml" Id="rId9" /><Relationship Type="http://schemas.openxmlformats.org/officeDocument/2006/relationships/hyperlink" Target="mailto:giraom@yahoo.es" TargetMode="External" Id="Rdf8585e1dd08431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374d56bd6f984c56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374d56bd6f984c56"/>
  </wetp:taskpane>
</wetp:taskpanes>
</file>

<file path=word/webextensions/webextension.xml><?xml version="1.0" encoding="utf-8"?>
<we:webextension xmlns:we="http://schemas.microsoft.com/office/webextensions/webextension/2010/11" id="deaed5d6-1fc7-4ed8-9b83-fb35b6ce35e4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E6A70-9A28-402A-A4A1-E8CEF87283B1}">
  <ds:schemaRefs/>
</ds:datastoreItem>
</file>

<file path=customXml/itemProps2.xml><?xml version="1.0" encoding="utf-8"?>
<ds:datastoreItem xmlns:ds="http://schemas.openxmlformats.org/officeDocument/2006/customXml" ds:itemID="{43E2AAAC-68C8-4FD6-93B5-468ACC832871}">
  <ds:schemaRefs/>
</ds:datastoreItem>
</file>

<file path=customXml/itemProps3.xml><?xml version="1.0" encoding="utf-8"?>
<ds:datastoreItem xmlns:ds="http://schemas.openxmlformats.org/officeDocument/2006/customXml" ds:itemID="{14E25F4C-A0E4-4380-BA4D-4AF8B88A16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45</cp:revision>
  <dcterms:created xsi:type="dcterms:W3CDTF">2019-07-10T15:31:00Z</dcterms:created>
  <dcterms:modified xsi:type="dcterms:W3CDTF">2020-05-11T07:56:03Z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