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p w:rsidR="653B271B" w:rsidP="071EDF67" w14:paraId="4D6B63E7" w14:textId="61BFEFBB">
      <w:pPr>
        <w:spacing w:before="120"/>
        <w:ind w:right="147"/>
        <w:jc w:val="center"/>
        <w:rPr>
          <w:rFonts w:ascii="Arial" w:hAnsi="Arial" w:eastAsia="Arial" w:cs="Arial"/>
          <w:b/>
          <w:bCs/>
          <w:noProof w:val="0"/>
          <w:sz w:val="32"/>
          <w:szCs w:val="32"/>
          <w:u w:val="none"/>
          <w:lang w:val="es-ES"/>
        </w:rPr>
      </w:pPr>
      <w:r w:rsidRPr="071EDF67" w:rsidR="071EDF67">
        <w:rPr>
          <w:rFonts w:ascii="Arial" w:hAnsi="Arial" w:eastAsia="Arial" w:cs="Arial"/>
          <w:b/>
          <w:bCs/>
          <w:noProof w:val="0"/>
          <w:sz w:val="32"/>
          <w:szCs w:val="32"/>
          <w:u w:val="none"/>
          <w:lang w:val="es-ES"/>
        </w:rPr>
        <w:t>Gestión Corporación</w:t>
      </w:r>
    </w:p>
    <w:p w:rsidR="653B271B" w:rsidP="653B271B" w14:paraId="2D123E4B" w14:textId="304C40A3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8926"/>
      </w:tblGrid>
      <w:tr w:rsidTr="32EE2E39" w14:paraId="618C12BD" w14:textId="77777777">
        <w:tblPrEx>
          <w:tblW w:w="8926" w:type="dxa"/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ook w:val="01E0"/>
        </w:tblPrEx>
        <w:trPr>
          <w:trHeight w:val="554"/>
        </w:trPr>
        <w:tc>
          <w:tcPr>
            <w:tcW w:w="89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B4C6E7" w:themeFill="accent5" w:themeFillTint="66"/>
            <w:tcMar/>
          </w:tcPr>
          <w:p w:rsidRPr="00A5760C" w:rsidR="00455F9B" w:rsidP="071EDF67" w14:paraId="188EEF55" w14:textId="230690FA">
            <w:pPr>
              <w:pStyle w:val="TableParagraph"/>
              <w:spacing w:before="120" w:line="240" w:lineRule="auto"/>
              <w:ind w:left="108" w:right="147"/>
              <w:rPr>
                <w:rFonts w:ascii="Arial" w:hAnsi="Arial" w:eastAsia="Arial" w:cs="Arial"/>
                <w:b/>
                <w:bCs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Fines del Tratamiento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¿Para qué tratamos los datos personales?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0A37501D" w14:textId="77777777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tcMar/>
          </w:tcPr>
          <w:p w:rsidRPr="00A5760C" w:rsidR="00455F9B" w:rsidP="071EDF67" w14:paraId="5DAB6C7B" w14:textId="5762B9A4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Gestión de constitución de corporación municipal, incorporación y cese de concejales, registro de intereses y actividades y gestión de compatibilidades de concejales.</w:t>
            </w:r>
          </w:p>
        </w:tc>
      </w:tr>
      <w:tr w:rsidTr="32EE2E39" w14:paraId="6839EFDE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shd w:val="clear" w:color="auto" w:fill="B4C6E7" w:themeFill="accent5" w:themeFillTint="66"/>
            <w:tcMar/>
          </w:tcPr>
          <w:p w:rsidR="2CDFAC1A" w:rsidP="071EDF67" w14:paraId="08C02D69" w14:textId="5AB79BCE">
            <w:pPr>
              <w:pStyle w:val="TableParagraph"/>
              <w:rPr>
                <w:rFonts w:ascii="Arial" w:hAnsi="Arial" w:eastAsia="Arial" w:cs="Arial"/>
                <w:b/>
                <w:bCs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Delegado de protección de datos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¿Cómo se puede contactar con el Delegado de Protección de Datos?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37AFA063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shd w:val="clear" w:color="auto" w:fill="FFFFFF" w:themeFill="background1"/>
            <w:tcMar/>
          </w:tcPr>
          <w:p w:rsidR="2CDFAC1A" w:rsidP="32EE2E39" w14:paraId="4D5873F0" w14:textId="7A8EA45D">
            <w:pPr>
              <w:spacing w:after="0" w:line="240" w:lineRule="exact"/>
              <w:ind w:left="107"/>
              <w:jc w:val="left"/>
              <w:rPr>
                <w:rFonts w:ascii="Tahoma" w:hAnsi="Tahoma" w:eastAsia="Tahoma" w:cs="Tahoma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32EE2E39" w:rsidR="32EE2E3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s-ES"/>
              </w:rPr>
              <w:t xml:space="preserve">LEFEBVRE EL DERECHO (Mónica Sánchez </w:t>
            </w:r>
            <w:proofErr w:type="spellStart"/>
            <w:r w:rsidRPr="32EE2E39" w:rsidR="32EE2E3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s-ES"/>
              </w:rPr>
              <w:t>Girao</w:t>
            </w:r>
            <w:proofErr w:type="spellEnd"/>
            <w:r w:rsidRPr="32EE2E39" w:rsidR="32EE2E3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s-ES"/>
              </w:rPr>
              <w:t>)</w:t>
            </w:r>
          </w:p>
          <w:p w:rsidR="2CDFAC1A" w:rsidP="32EE2E39" w14:paraId="4FA9FCA7" w14:noSpellErr="1" w14:textId="39702A42">
            <w:pPr>
              <w:spacing w:after="0" w:line="240" w:lineRule="exact"/>
              <w:ind w:left="107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hyperlink r:id="Rfefa2001f3854513">
              <w:r w:rsidRPr="32EE2E39" w:rsidR="32EE2E39">
                <w:rPr>
                  <w:rStyle w:val="Hyperlink"/>
                  <w:rFonts w:ascii="Arial" w:hAnsi="Arial" w:eastAsia="Arial" w:cs="Arial"/>
                  <w:b w:val="0"/>
                  <w:bCs w:val="0"/>
                  <w:noProof w:val="0"/>
                  <w:color w:val="0563C1"/>
                  <w:sz w:val="22"/>
                  <w:szCs w:val="22"/>
                  <w:u w:val="single"/>
                  <w:lang w:val="es-ES"/>
                </w:rPr>
                <w:t>giraom@yahoo.es</w:t>
              </w:r>
            </w:hyperlink>
            <w:r w:rsidRPr="32EE2E39" w:rsidR="32EE2E39">
              <w:rPr>
                <w:rFonts w:ascii="Arial" w:hAnsi="Arial" w:eastAsia="Arial" w:cs="Arial"/>
                <w:b w:val="0"/>
                <w:bCs w:val="0"/>
                <w:noProof w:val="0"/>
                <w:color w:val="0563C1"/>
                <w:sz w:val="22"/>
                <w:szCs w:val="22"/>
                <w:u w:val="single"/>
                <w:lang w:val="es-ES"/>
              </w:rPr>
              <w:t xml:space="preserve"> </w:t>
            </w:r>
            <w:r w:rsidRPr="32EE2E39" w:rsidR="32EE2E39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Tr="32EE2E39" w14:paraId="0FBA0519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shd w:val="clear" w:color="auto" w:fill="B4C6E7" w:themeFill="accent5" w:themeFillTint="66"/>
            <w:tcMar/>
          </w:tcPr>
          <w:p w:rsidR="2CDFAC1A" w:rsidP="071EDF67" w14:paraId="60A31801" w14:textId="329BF1D8">
            <w:pPr>
              <w:pStyle w:val="TableParagraph"/>
              <w:spacing w:before="120" w:line="240" w:lineRule="auto"/>
              <w:ind w:left="108" w:right="147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Base de legitimación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¿Por qué motivos podemos tratar estos datos personales?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02EB378F" w14:textId="77777777">
        <w:tblPrEx>
          <w:tblW w:w="8926" w:type="dxa"/>
          <w:tblLook w:val="01E0"/>
        </w:tblPrEx>
        <w:trPr>
          <w:trHeight w:val="548"/>
        </w:trPr>
        <w:tc>
          <w:tcPr>
            <w:tcW w:w="8926" w:type="dxa"/>
            <w:tcMar/>
          </w:tcPr>
          <w:p w:rsidRPr="00A5760C" w:rsidR="00DD512E" w:rsidP="071EDF67" w14:paraId="6A05A809" w14:textId="1F097F8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Cumplimiento obligación legal art.6.1 c) RGPD;</w:t>
            </w:r>
          </w:p>
        </w:tc>
      </w:tr>
      <w:tr w:rsidTr="32EE2E39" w14:paraId="647836D6" w14:textId="77777777">
        <w:tblPrEx>
          <w:tblW w:w="8926" w:type="dxa"/>
          <w:tblLook w:val="01E0"/>
        </w:tblPrEx>
        <w:trPr>
          <w:trHeight w:val="489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6CAEB4EB" w14:textId="7777777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b/>
                <w:bCs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Detalle base de legitimación</w:t>
            </w:r>
          </w:p>
        </w:tc>
      </w:tr>
      <w:tr w:rsidTr="32EE2E39" w14:paraId="5A39BBE3" w14:textId="77777777">
        <w:tblPrEx>
          <w:tblW w:w="8926" w:type="dxa"/>
          <w:tblLook w:val="01E0"/>
        </w:tblPrEx>
        <w:trPr>
          <w:trHeight w:val="478"/>
        </w:trPr>
        <w:tc>
          <w:tcPr>
            <w:tcW w:w="8926" w:type="dxa"/>
            <w:tcMar/>
          </w:tcPr>
          <w:p w:rsidRPr="00A5760C" w:rsidR="00CE3EFF" w:rsidP="071EDF67" w14:paraId="72A3D3EC" w14:textId="161E7D4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- Ley 7/1985, de 2 de abril, Reguladora de las Bases del Régimen Local - Ley Orgánica 5/1985, de 19 de junio, del Régimen Electoral General</w:t>
            </w:r>
          </w:p>
        </w:tc>
      </w:tr>
      <w:tr w:rsidTr="32EE2E39" w14:paraId="1A532762" w14:textId="77777777">
        <w:tblPrEx>
          <w:tblW w:w="8926" w:type="dxa"/>
          <w:tblLook w:val="01E0"/>
        </w:tblPrEx>
        <w:trPr>
          <w:trHeight w:val="551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33CEA993" w14:textId="4F58C518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b/>
                <w:bCs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Categoría de los afectados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¿Qué tipo de personas físicas son los afectados por este tratamiento de Datos?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0D0B940D" w14:textId="77777777">
        <w:tblPrEx>
          <w:tblW w:w="8926" w:type="dxa"/>
          <w:tblLook w:val="01E0"/>
        </w:tblPrEx>
        <w:trPr>
          <w:trHeight w:val="461"/>
        </w:trPr>
        <w:tc>
          <w:tcPr>
            <w:tcW w:w="8926" w:type="dxa"/>
            <w:tcMar/>
          </w:tcPr>
          <w:p w:rsidRPr="00A5760C" w:rsidR="00CE3EFF" w:rsidP="071EDF67" w14:paraId="60061E4C" w14:textId="4916E7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Cargos públicos</w:t>
            </w:r>
          </w:p>
        </w:tc>
      </w:tr>
      <w:tr w:rsidTr="32EE2E39" w14:paraId="57EC7778" w14:textId="77777777">
        <w:tblPrEx>
          <w:tblW w:w="8926" w:type="dxa"/>
          <w:tblLook w:val="01E0"/>
        </w:tblPrEx>
        <w:trPr>
          <w:trHeight w:val="426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7348D19D" w14:textId="239DF80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Categoría de Datos Personales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¿Qué datos personales tratamos?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44EAFD9C" w14:textId="77777777">
        <w:tblPrEx>
          <w:tblW w:w="8926" w:type="dxa"/>
          <w:tblLook w:val="01E0"/>
        </w:tblPrEx>
        <w:trPr>
          <w:trHeight w:val="457"/>
        </w:trPr>
        <w:tc>
          <w:tcPr>
            <w:tcW w:w="8926" w:type="dxa"/>
            <w:tcMar/>
          </w:tcPr>
          <w:p w:rsidRPr="00A5760C" w:rsidR="00CE3EFF" w:rsidP="071EDF67" w14:paraId="3DEEC669" w14:textId="19DE50F5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Identificativos, características personales, circunstancias sociales, académicos y profesionales, detalles de empleo, información comercial, económico-financieros y de seguros, categorías especiales de datos.</w:t>
            </w:r>
          </w:p>
        </w:tc>
      </w:tr>
      <w:tr w:rsidTr="32EE2E39" w14:paraId="2294578C" w14:textId="77777777">
        <w:tblPrEx>
          <w:tblW w:w="8926" w:type="dxa"/>
          <w:tblLook w:val="01E0"/>
        </w:tblPrEx>
        <w:trPr>
          <w:trHeight w:val="423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59F9C5C5" w14:textId="50F4937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b/>
                <w:bCs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Categorías de destinatarios de comunicaciones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¿A quién se comunica o cede la información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? </w:t>
            </w:r>
          </w:p>
        </w:tc>
      </w:tr>
      <w:tr w:rsidTr="32EE2E39" w14:paraId="3656B9AB" w14:textId="77777777">
        <w:tblPrEx>
          <w:tblW w:w="8926" w:type="dxa"/>
          <w:tblLook w:val="01E0"/>
        </w:tblPrEx>
        <w:trPr>
          <w:trHeight w:val="457"/>
        </w:trPr>
        <w:tc>
          <w:tcPr>
            <w:tcW w:w="8926" w:type="dxa"/>
            <w:tcMar/>
          </w:tcPr>
          <w:p w:rsidRPr="00A5760C" w:rsidR="00CE3EFF" w:rsidP="071EDF67" w14:paraId="049F31CB" w14:textId="7B47280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Junta Electoral Central, Comunidad, Delegación del Gobierno, Entidades Privadas o Administraciones públicas donde presten servicios los cargos públicos.</w:t>
            </w:r>
          </w:p>
        </w:tc>
      </w:tr>
      <w:tr w:rsidTr="32EE2E39" w14:paraId="1660B411" w14:textId="77777777">
        <w:tblPrEx>
          <w:tblW w:w="8926" w:type="dxa"/>
          <w:tblLook w:val="01E0"/>
        </w:tblPrEx>
        <w:trPr>
          <w:trHeight w:val="451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6237AF78" w14:textId="08083C28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Transferencias Internacionales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¿Realizamos transferencia internacional de datos?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53128261" w14:textId="77777777">
        <w:tblPrEx>
          <w:tblW w:w="8926" w:type="dxa"/>
          <w:tblLook w:val="01E0"/>
        </w:tblPrEx>
        <w:trPr>
          <w:trHeight w:val="457"/>
        </w:trPr>
        <w:tc>
          <w:tcPr>
            <w:tcW w:w="8926" w:type="dxa"/>
            <w:tcMar/>
          </w:tcPr>
          <w:p w:rsidRPr="00A5760C" w:rsidR="00CE3EFF" w:rsidP="071EDF67" w14:paraId="62486C05" w14:textId="0228A8A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No existen transferencias internacionales de datos previstas</w:t>
            </w:r>
          </w:p>
        </w:tc>
      </w:tr>
      <w:tr w:rsidTr="32EE2E39" w14:paraId="097CD551" w14:textId="77777777">
        <w:tblPrEx>
          <w:tblW w:w="8926" w:type="dxa"/>
          <w:tblLook w:val="01E0"/>
        </w:tblPrEx>
        <w:trPr>
          <w:trHeight w:val="516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5AA82DA4" w14:textId="700A01C5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Plazos previstos de supresión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¿Durante cuánto tiempo guardamos los datos de este tipo de tratamiento?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4101652C" w14:textId="77777777">
        <w:tblPrEx>
          <w:tblW w:w="8926" w:type="dxa"/>
          <w:tblLook w:val="01E0"/>
        </w:tblPrEx>
        <w:trPr>
          <w:trHeight w:val="539"/>
        </w:trPr>
        <w:tc>
          <w:tcPr>
            <w:tcW w:w="8926" w:type="dxa"/>
            <w:tcMar/>
          </w:tcPr>
          <w:p w:rsidRPr="00A5760C" w:rsidR="00CE3EFF" w:rsidP="071EDF67" w14:paraId="1299C43A" w14:textId="47282A1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  <w:tr w:rsidTr="32EE2E39" w14:paraId="0CBE9BFD" w14:textId="77777777">
        <w:tblPrEx>
          <w:tblW w:w="8926" w:type="dxa"/>
          <w:tblLook w:val="01E0"/>
        </w:tblPrEx>
        <w:trPr>
          <w:trHeight w:val="445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071EDF67" w14:paraId="2E24B069" w14:textId="10F31CF4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>Medidas de seguridad</w:t>
            </w:r>
            <w:r w:rsidRPr="071EDF67" w:rsidR="071EDF67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071EDF67" w:rsidR="071EDF67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¿Qué medidas de seguridad hemos adoptado para garantizar el cumplimiento del RGPD?</w:t>
            </w:r>
            <w:r w:rsidRPr="071EDF67" w:rsidR="071EDF67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32EE2E39" w14:paraId="4DDBEF00" w14:textId="77777777">
        <w:tblPrEx>
          <w:tblW w:w="8926" w:type="dxa"/>
          <w:tblLook w:val="01E0"/>
        </w:tblPrEx>
        <w:trPr>
          <w:trHeight w:val="465"/>
        </w:trPr>
        <w:tc>
          <w:tcPr>
            <w:tcW w:w="8926" w:type="dxa"/>
            <w:tcMar/>
          </w:tcPr>
          <w:p w:rsidRPr="00A5760C" w:rsidR="00CE3EFF" w:rsidP="071EDF67" w14:paraId="3CF2D8B6" w14:textId="396B59C8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071EDF67" w:rsidR="071EDF67">
              <w:rPr>
                <w:rFonts w:ascii="Arial" w:hAnsi="Arial" w:eastAsia="Arial" w:cs="Arial"/>
                <w:noProof w:val="0"/>
                <w:lang w:val="es-ES"/>
              </w:rPr>
              <w:t>Las medidas de seguridad implementadas corresponden a las aplicadas de acuerdo al Anexo II (Medidas de Seguridad) del Real Decreto 3/2010, de 8 de enero, por el que se regula el Esquema Nacional de Seguridad en el ámbito de la Administración Electrónica.</w:t>
            </w:r>
          </w:p>
        </w:tc>
      </w:tr>
    </w:tbl>
    <w:p w:rsidR="2CDFAC1A" w:rsidP="071EDF67" w14:paraId="79203365" w14:textId="2D350B8C">
      <w:pPr>
        <w:rPr>
          <w:rFonts w:ascii="Arial" w:hAnsi="Arial" w:eastAsia="Arial" w:cs="Arial"/>
        </w:rPr>
      </w:pPr>
    </w:p>
    <w:p w:rsidRPr="00F058D0" w:rsidR="00097092" w:rsidP="00F058D0" w14:paraId="0562CB0E" w14:textId="77777777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Sect="0092253D">
      <w:headerReference w:type="default" r:id="rId7"/>
      <w:pgSz w:w="11906" w:h="16838" w:orient="portrait"/>
      <w:pgMar w:top="1417" w:right="1701" w:bottom="1417" w:left="1701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605839" w:rsidR="00075284" w:rsidP="00075284" w14:paraId="34CE0A41" w14:textId="77777777">
    <w:pPr>
      <w:pStyle w:val="Header"/>
      <w:tabs>
        <w:tab w:val="left" w:pos="1220"/>
        <w:tab w:val="clear" w:pos="4252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71EDF67"/>
    <w:rsid w:val="2CDFAC1A"/>
    <w:rsid w:val="32EE2E39"/>
    <w:rsid w:val="3FCBF6EB"/>
    <w:rsid w:val="647CF926"/>
    <w:rsid w:val="653B271B"/>
  </w:rsids>
  <m:mathPr>
    <m:mathFont m:val="Cambria Math"/>
    <m:smallFrac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hAnsi="Tahoma" w:eastAsia="Tahoma" w:cs="Tahoma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Header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DefaultParagraphFont"/>
    <w:link w:val="Header"/>
    <w:rsid w:val="00D21FFA"/>
    <w:rPr>
      <w:rFonts w:ascii="Tahoma" w:hAnsi="Tahoma" w:eastAsia="Tahoma" w:cs="Tahoma"/>
      <w:lang w:val="en-US"/>
    </w:rPr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DefaultParagraphFont"/>
    <w:link w:val="Footer"/>
    <w:uiPriority w:val="99"/>
    <w:rsid w:val="00D21FFA"/>
    <w:rPr>
      <w:rFonts w:ascii="Tahoma" w:hAnsi="Tahoma" w:eastAsia="Tahoma" w:cs="Tahoma"/>
      <w:lang w:val="en-US"/>
    </w:rPr>
  </w:style>
  <w:style w:type="table" w:styleId="TableGrid">
    <w:name w:val="Table Grid"/>
    <w:basedOn w:val="Table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rsid w:val="009C44EC"/>
    <w:rPr>
      <w:rFonts w:ascii="Tahoma" w:hAnsi="Tahoma" w:eastAsia="Tahoma" w:cs="Tahoma"/>
      <w:sz w:val="16"/>
      <w:szCs w:val="16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header" Target="header1.xml" Id="rId7" /><Relationship Type="http://schemas.openxmlformats.org/officeDocument/2006/relationships/theme" Target="theme/theme1.xml" Id="rId8" /><Relationship Type="http://schemas.openxmlformats.org/officeDocument/2006/relationships/styles" Target="styles.xml" Id="rId9" /><Relationship Type="http://schemas.openxmlformats.org/officeDocument/2006/relationships/hyperlink" Target="mailto:giraom@yahoo.es" TargetMode="External" Id="Rfefa2001f385451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eee8be45d6ad4e96" Type="http://schemas.microsoft.com/office/2011/relationships/webextension" Target="webextension.xml" 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eee8be45d6ad4e96"/>
  </wetp:taskpane>
</wetp:taskpanes>
</file>

<file path=word/webextensions/webextension.xml><?xml version="1.0" encoding="utf-8"?>
<we:webextension xmlns:we="http://schemas.microsoft.com/office/webextensions/webextension/2010/11" id="f93cf306-f071-41bd-9863-b42248d06f4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DB0038D3FF9E4993826C30AC4895E0" ma:contentTypeVersion="1" ma:contentTypeDescription="Crear nuevo documento." ma:contentTypeScope="" ma:versionID="89df79a40cc0b22dad6285c004762c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280602a4a06e021cc387e6727c87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97AD1-564D-43A4-A88E-D286F2A0666F}">
  <ds:schemaRefs/>
</ds:datastoreItem>
</file>

<file path=customXml/itemProps2.xml><?xml version="1.0" encoding="utf-8"?>
<ds:datastoreItem xmlns:ds="http://schemas.openxmlformats.org/officeDocument/2006/customXml" ds:itemID="{6760BF45-8BE4-4E78-ADD4-8782624E79BD}">
  <ds:schemaRefs/>
</ds:datastoreItem>
</file>

<file path=customXml/itemProps3.xml><?xml version="1.0" encoding="utf-8"?>
<ds:datastoreItem xmlns:ds="http://schemas.openxmlformats.org/officeDocument/2006/customXml" ds:itemID="{A7203AE3-B5F9-4FA9-8B55-A513F1A740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mmonserrat@ajsantanyi.net</cp:lastModifiedBy>
  <cp:revision>43</cp:revision>
  <dcterms:created xsi:type="dcterms:W3CDTF">2019-07-10T15:31:00Z</dcterms:created>
  <dcterms:modified xsi:type="dcterms:W3CDTF">2020-05-11T08:12:48Z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0x01010087DB0038D3FF9E4993826C30AC4895E0</vt:lpwstr>
  </property>
</Properties>
</file>